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1B0" w:rsidRDefault="002C0F8E">
      <w:r>
        <w:rPr>
          <w:noProof/>
        </w:rPr>
        <w:drawing>
          <wp:inline distT="0" distB="0" distL="0" distR="0" wp14:anchorId="11058DA0" wp14:editId="15BE4F69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F8E"/>
    <w:rsid w:val="002C0F8E"/>
    <w:rsid w:val="005B7230"/>
    <w:rsid w:val="0095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F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Quarles, David</dc:creator>
  <cp:lastModifiedBy>Quarles, David</cp:lastModifiedBy>
  <cp:revision>1</cp:revision>
  <dcterms:created xsi:type="dcterms:W3CDTF">2017-04-19T19:28:00Z</dcterms:created>
  <dcterms:modified xsi:type="dcterms:W3CDTF">2017-04-19T19:28:00Z</dcterms:modified>
</cp:coreProperties>
</file>